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23" w:rsidRPr="00336723" w:rsidRDefault="00336723" w:rsidP="00336723">
      <w:pPr>
        <w:pStyle w:val="Cuerpo"/>
        <w:spacing w:line="360" w:lineRule="auto"/>
        <w:jc w:val="center"/>
        <w:rPr>
          <w:rStyle w:val="Ninguno"/>
          <w:rFonts w:asciiTheme="minorHAnsi" w:eastAsia="Verdana" w:hAnsiTheme="minorHAnsi" w:cstheme="minorHAnsi"/>
          <w:b/>
          <w:bCs/>
          <w:sz w:val="24"/>
          <w:szCs w:val="24"/>
        </w:rPr>
      </w:pPr>
      <w:r w:rsidRPr="00336723">
        <w:rPr>
          <w:rStyle w:val="Ninguno"/>
          <w:rFonts w:asciiTheme="minorHAnsi" w:hAnsiTheme="minorHAnsi" w:cstheme="minorHAnsi"/>
          <w:sz w:val="24"/>
          <w:szCs w:val="24"/>
        </w:rPr>
        <w:t>XI Concurso de Composición</w:t>
      </w:r>
      <w:r w:rsidRPr="00336723">
        <w:rPr>
          <w:rStyle w:val="Ninguno"/>
          <w:rFonts w:asciiTheme="minorHAnsi" w:hAnsiTheme="minorHAnsi" w:cstheme="minorHAnsi"/>
          <w:sz w:val="24"/>
          <w:szCs w:val="24"/>
          <w:lang w:val="it-IT"/>
        </w:rPr>
        <w:t xml:space="preserve"> Musical</w:t>
      </w:r>
    </w:p>
    <w:p w:rsidR="00336723" w:rsidRPr="00336723" w:rsidRDefault="00336723" w:rsidP="00336723">
      <w:pPr>
        <w:pStyle w:val="Ttulo1"/>
        <w:spacing w:line="360" w:lineRule="auto"/>
        <w:rPr>
          <w:rStyle w:val="Ninguno"/>
          <w:rFonts w:asciiTheme="minorHAnsi" w:eastAsia="Verdana" w:hAnsiTheme="minorHAnsi" w:cstheme="minorHAnsi"/>
          <w:sz w:val="24"/>
          <w:szCs w:val="24"/>
        </w:rPr>
      </w:pPr>
      <w:r w:rsidRPr="00336723">
        <w:rPr>
          <w:rStyle w:val="Ninguno"/>
          <w:rFonts w:asciiTheme="minorHAnsi" w:hAnsiTheme="minorHAnsi" w:cstheme="minorHAnsi"/>
          <w:sz w:val="24"/>
          <w:szCs w:val="24"/>
        </w:rPr>
        <w:t>Dentro del “X</w:t>
      </w:r>
      <w:r w:rsidRPr="00336723">
        <w:rPr>
          <w:rStyle w:val="Ninguno"/>
          <w:rFonts w:asciiTheme="minorHAnsi" w:hAnsiTheme="minorHAnsi" w:cstheme="minorHAnsi"/>
          <w:sz w:val="24"/>
          <w:szCs w:val="24"/>
          <w:lang w:val="es-PE"/>
        </w:rPr>
        <w:t>I</w:t>
      </w:r>
      <w:r w:rsidRPr="00336723">
        <w:rPr>
          <w:rStyle w:val="Ninguno"/>
          <w:rFonts w:asciiTheme="minorHAnsi" w:hAnsiTheme="minorHAnsi" w:cstheme="minorHAnsi"/>
          <w:sz w:val="24"/>
          <w:szCs w:val="24"/>
        </w:rPr>
        <w:t xml:space="preserve"> Festival de Música Ensambles 201</w:t>
      </w:r>
      <w:r w:rsidR="002E44D9">
        <w:rPr>
          <w:rStyle w:val="Ninguno"/>
          <w:rFonts w:asciiTheme="minorHAnsi" w:hAnsiTheme="minorHAnsi" w:cstheme="minorHAnsi"/>
          <w:sz w:val="24"/>
          <w:szCs w:val="24"/>
          <w:lang w:val="es-PE"/>
        </w:rPr>
        <w:t>7</w:t>
      </w:r>
      <w:r w:rsidRPr="00336723">
        <w:rPr>
          <w:rStyle w:val="Ninguno"/>
          <w:rFonts w:asciiTheme="minorHAnsi" w:hAnsiTheme="minorHAnsi" w:cstheme="minorHAnsi"/>
          <w:sz w:val="24"/>
          <w:szCs w:val="24"/>
        </w:rPr>
        <w:t xml:space="preserve">” </w:t>
      </w:r>
    </w:p>
    <w:p w:rsidR="003C7380" w:rsidRPr="00336723" w:rsidRDefault="00336723" w:rsidP="00336723">
      <w:pPr>
        <w:pStyle w:val="Cuerpo"/>
        <w:spacing w:line="360" w:lineRule="auto"/>
        <w:jc w:val="center"/>
        <w:rPr>
          <w:rFonts w:asciiTheme="minorHAnsi" w:hAnsiTheme="minorHAnsi" w:cstheme="minorHAnsi"/>
          <w:sz w:val="24"/>
          <w:szCs w:val="24"/>
        </w:rPr>
      </w:pPr>
      <w:r>
        <w:rPr>
          <w:rFonts w:asciiTheme="minorHAnsi" w:hAnsiTheme="minorHAnsi" w:cstheme="minorHAnsi"/>
          <w:sz w:val="24"/>
          <w:szCs w:val="24"/>
          <w:lang w:val="es-PE"/>
        </w:rPr>
        <w:t>“</w:t>
      </w:r>
      <w:r w:rsidRPr="00336723">
        <w:rPr>
          <w:rFonts w:asciiTheme="minorHAnsi" w:hAnsiTheme="minorHAnsi" w:cstheme="minorHAnsi"/>
          <w:sz w:val="24"/>
          <w:szCs w:val="24"/>
          <w:lang w:val="es-PE"/>
        </w:rPr>
        <w:t>El Rock Británico</w:t>
      </w:r>
      <w:r>
        <w:rPr>
          <w:rFonts w:asciiTheme="minorHAnsi" w:hAnsiTheme="minorHAnsi" w:cstheme="minorHAnsi"/>
          <w:sz w:val="24"/>
          <w:szCs w:val="24"/>
          <w:lang w:val="es-PE"/>
        </w:rPr>
        <w:t xml:space="preserve"> se viste con sabor peruano”</w:t>
      </w:r>
    </w:p>
    <w:p w:rsidR="003C7380" w:rsidRDefault="003C7380" w:rsidP="00336723">
      <w:pPr>
        <w:pStyle w:val="Cuerpo"/>
        <w:jc w:val="both"/>
      </w:pPr>
    </w:p>
    <w:p w:rsidR="003C7380" w:rsidRDefault="003C7380" w:rsidP="00336723">
      <w:pPr>
        <w:pStyle w:val="Cuerpo"/>
        <w:jc w:val="both"/>
      </w:pPr>
    </w:p>
    <w:p w:rsidR="003C7380" w:rsidRDefault="003C7380" w:rsidP="00336723">
      <w:pPr>
        <w:pStyle w:val="Cuerpo"/>
        <w:jc w:val="both"/>
      </w:pPr>
    </w:p>
    <w:p w:rsidR="003C7380" w:rsidRPr="002E44D9" w:rsidRDefault="00336723" w:rsidP="00336723">
      <w:pPr>
        <w:pStyle w:val="Cuerpo"/>
        <w:jc w:val="both"/>
        <w:rPr>
          <w:b/>
        </w:rPr>
      </w:pPr>
      <w:r w:rsidRPr="002E44D9">
        <w:rPr>
          <w:b/>
          <w:lang w:val="de-DE"/>
        </w:rPr>
        <w:t xml:space="preserve">1. DATOS GENERALES </w:t>
      </w:r>
    </w:p>
    <w:p w:rsidR="003C7380" w:rsidRDefault="003C7380" w:rsidP="00336723">
      <w:pPr>
        <w:pStyle w:val="Cuerpo"/>
        <w:jc w:val="both"/>
      </w:pPr>
    </w:p>
    <w:p w:rsidR="003C7380" w:rsidRDefault="00336723" w:rsidP="00336723">
      <w:pPr>
        <w:pStyle w:val="Cuerpo"/>
        <w:jc w:val="both"/>
      </w:pPr>
      <w:r>
        <w:t>1.1. El “XI</w:t>
      </w:r>
      <w:r w:rsidRPr="00336723">
        <w:rPr>
          <w:lang w:val="es-PE"/>
        </w:rPr>
        <w:t>I</w:t>
      </w:r>
      <w:r>
        <w:t xml:space="preserve"> Festival de Música Ensambles 2017”  organizado por el Centro Cultural Británico, convoca a compositores de nacionalidad peruana con la finalidad de promover la creación de obras originales para formato de ensamble.</w:t>
      </w:r>
    </w:p>
    <w:p w:rsidR="003C7380" w:rsidRDefault="003C7380" w:rsidP="00336723">
      <w:pPr>
        <w:pStyle w:val="Cuerpo"/>
        <w:jc w:val="both"/>
      </w:pPr>
    </w:p>
    <w:p w:rsidR="003C7380" w:rsidRDefault="00336723" w:rsidP="00336723">
      <w:pPr>
        <w:pStyle w:val="Cuerpo"/>
        <w:jc w:val="both"/>
      </w:pPr>
      <w:r>
        <w:t>1.2. La obra será una composición</w:t>
      </w:r>
      <w:r w:rsidR="00F5214C">
        <w:rPr>
          <w:lang w:val="nl-NL"/>
        </w:rPr>
        <w:t xml:space="preserve"> </w:t>
      </w:r>
      <w:r w:rsidRPr="00336723">
        <w:rPr>
          <w:lang w:val="es-PE"/>
        </w:rPr>
        <w:t xml:space="preserve">de rock </w:t>
      </w:r>
      <w:r w:rsidR="00F5214C">
        <w:rPr>
          <w:lang w:val="es-PE"/>
        </w:rPr>
        <w:t xml:space="preserve">con </w:t>
      </w:r>
      <w:r w:rsidRPr="00336723">
        <w:rPr>
          <w:lang w:val="es-PE"/>
        </w:rPr>
        <w:t xml:space="preserve">elementos peruanos además de </w:t>
      </w:r>
      <w:r>
        <w:t>su correspondiente arreglo para Big Band.</w:t>
      </w:r>
    </w:p>
    <w:p w:rsidR="003C7380" w:rsidRDefault="003C7380" w:rsidP="00336723">
      <w:pPr>
        <w:pStyle w:val="Cuerpo"/>
        <w:jc w:val="both"/>
      </w:pPr>
    </w:p>
    <w:p w:rsidR="003C7380" w:rsidRDefault="00336723" w:rsidP="00336723">
      <w:pPr>
        <w:pStyle w:val="Cuerpo"/>
        <w:jc w:val="both"/>
      </w:pPr>
      <w:r>
        <w:t xml:space="preserve">1.3. Quienes deseen participar deberán enviar su obra desde  el lunes </w:t>
      </w:r>
      <w:r w:rsidRPr="00336723">
        <w:rPr>
          <w:lang w:val="es-PE"/>
        </w:rPr>
        <w:t>19</w:t>
      </w:r>
      <w:r>
        <w:t xml:space="preserve"> de junio  al viernes 2</w:t>
      </w:r>
      <w:r w:rsidRPr="00336723">
        <w:rPr>
          <w:lang w:val="es-PE"/>
        </w:rPr>
        <w:t>3</w:t>
      </w:r>
      <w:r>
        <w:rPr>
          <w:lang w:val="it-IT"/>
        </w:rPr>
        <w:t xml:space="preserve"> de junio. Solamente se admitir</w:t>
      </w:r>
      <w:r>
        <w:t>á una (1) obra por concursante.</w:t>
      </w:r>
    </w:p>
    <w:p w:rsidR="003C7380" w:rsidRDefault="003C7380" w:rsidP="00336723">
      <w:pPr>
        <w:pStyle w:val="Cuerpo"/>
        <w:jc w:val="both"/>
      </w:pPr>
    </w:p>
    <w:p w:rsidR="003C7380" w:rsidRPr="002E44D9" w:rsidRDefault="00336723" w:rsidP="00336723">
      <w:pPr>
        <w:pStyle w:val="Cuerpo"/>
        <w:jc w:val="both"/>
        <w:rPr>
          <w:b/>
        </w:rPr>
      </w:pPr>
      <w:r w:rsidRPr="002E44D9">
        <w:rPr>
          <w:b/>
          <w:lang w:val="de-DE"/>
        </w:rPr>
        <w:t>2. PROCEDIMIENTO PARA PARTICIPAR</w:t>
      </w:r>
    </w:p>
    <w:p w:rsidR="003C7380" w:rsidRDefault="003C7380" w:rsidP="00336723">
      <w:pPr>
        <w:pStyle w:val="Cuerpo"/>
        <w:jc w:val="both"/>
      </w:pPr>
    </w:p>
    <w:p w:rsidR="003C7380" w:rsidRDefault="00336723" w:rsidP="00336723">
      <w:pPr>
        <w:pStyle w:val="Cuerpo"/>
        <w:jc w:val="both"/>
      </w:pPr>
      <w:r>
        <w:t xml:space="preserve">2.1. Se deben remitir dos sobres, uno que lleve escrito como título  “SOBRE A” y otro llevará </w:t>
      </w:r>
      <w:r>
        <w:rPr>
          <w:lang w:val="pt-PT"/>
        </w:rPr>
        <w:t xml:space="preserve">escrito </w:t>
      </w:r>
      <w:r>
        <w:t>“SOBRE B”, debidamente cerrados, a la siguiente dirección:</w:t>
      </w:r>
    </w:p>
    <w:p w:rsidR="003C7380" w:rsidRDefault="003C7380" w:rsidP="00336723">
      <w:pPr>
        <w:pStyle w:val="Cuerpo"/>
        <w:jc w:val="both"/>
      </w:pPr>
    </w:p>
    <w:p w:rsidR="003C7380" w:rsidRDefault="00336723" w:rsidP="00336723">
      <w:pPr>
        <w:pStyle w:val="Cuerpo"/>
        <w:jc w:val="both"/>
      </w:pPr>
      <w:r>
        <w:rPr>
          <w:lang w:val="it-IT"/>
        </w:rPr>
        <w:t>Oficina del Centro Cultural Peruano Brit</w:t>
      </w:r>
      <w:proofErr w:type="spellStart"/>
      <w:r>
        <w:t>ánico</w:t>
      </w:r>
      <w:proofErr w:type="spellEnd"/>
      <w:r>
        <w:t xml:space="preserve">; sito en Jr. Bellavista 531, Miraflores (Lima 18) de 10:00 a 13:00 horas y de 15:00 a 18:00 horas. </w:t>
      </w:r>
    </w:p>
    <w:p w:rsidR="003C7380" w:rsidRDefault="003C7380" w:rsidP="00336723">
      <w:pPr>
        <w:pStyle w:val="Cuerpo"/>
        <w:jc w:val="both"/>
      </w:pPr>
    </w:p>
    <w:p w:rsidR="003C7380" w:rsidRDefault="00336723" w:rsidP="00336723">
      <w:pPr>
        <w:pStyle w:val="Cuerpo"/>
        <w:jc w:val="both"/>
      </w:pPr>
      <w:r>
        <w:t>2.2. El “SOBRE A” deberá consignar en la parte exterior un pseudónimo y en su interior, el score del arreglo con el título de l</w:t>
      </w:r>
      <w:r w:rsidR="002119AD">
        <w:t>a obra, la respectiva numeració</w:t>
      </w:r>
      <w:bookmarkStart w:id="0" w:name="_GoBack"/>
      <w:bookmarkEnd w:id="0"/>
      <w:r>
        <w:rPr>
          <w:lang w:val="nl-NL"/>
        </w:rPr>
        <w:t xml:space="preserve">n de </w:t>
      </w:r>
      <w:r>
        <w:t xml:space="preserve">páginas y compases (3 juegos)  y un CD con el audio referencial. </w:t>
      </w:r>
    </w:p>
    <w:p w:rsidR="003C7380" w:rsidRDefault="003C7380" w:rsidP="00336723">
      <w:pPr>
        <w:pStyle w:val="Cuerpo"/>
        <w:jc w:val="both"/>
      </w:pPr>
    </w:p>
    <w:p w:rsidR="003C7380" w:rsidRDefault="00336723" w:rsidP="00336723">
      <w:pPr>
        <w:pStyle w:val="Cuerpo"/>
        <w:jc w:val="both"/>
        <w:rPr>
          <w:lang w:val="es-PE"/>
        </w:rPr>
      </w:pPr>
      <w:r>
        <w:t xml:space="preserve">El audio referencial deberá representar el arreglo de la obra participante. La grabación puede ser un ensayo en vivo o el  audio de una secuencia </w:t>
      </w:r>
      <w:proofErr w:type="spellStart"/>
      <w:r>
        <w:t>sampleada</w:t>
      </w:r>
      <w:proofErr w:type="spellEnd"/>
      <w:r>
        <w:t>. Es importante que este audio se pueda escuchar nítidamente y que corresponda a lo que aparece en el score.</w:t>
      </w:r>
      <w:r w:rsidRPr="00336723">
        <w:rPr>
          <w:lang w:val="es-PE"/>
        </w:rPr>
        <w:t xml:space="preserve"> </w:t>
      </w:r>
    </w:p>
    <w:p w:rsidR="00336723" w:rsidRDefault="00336723" w:rsidP="00336723">
      <w:pPr>
        <w:pStyle w:val="Cuerpo"/>
        <w:jc w:val="both"/>
      </w:pPr>
    </w:p>
    <w:p w:rsidR="003C7380" w:rsidRDefault="00336723" w:rsidP="00336723">
      <w:pPr>
        <w:pStyle w:val="Cuerpo"/>
        <w:jc w:val="both"/>
      </w:pPr>
      <w:r w:rsidRPr="00336723">
        <w:rPr>
          <w:lang w:val="es-PE"/>
        </w:rPr>
        <w:t xml:space="preserve">El concursante deberá velar por la calidad del ejemplo de audio sea grabación en vivo o secuencia </w:t>
      </w:r>
      <w:proofErr w:type="spellStart"/>
      <w:r w:rsidRPr="00336723">
        <w:rPr>
          <w:lang w:val="es-PE"/>
        </w:rPr>
        <w:t>sampleada</w:t>
      </w:r>
      <w:proofErr w:type="spellEnd"/>
      <w:r w:rsidRPr="00336723">
        <w:rPr>
          <w:lang w:val="es-PE"/>
        </w:rPr>
        <w:t>. Esto permitirá al jurado tener una idea más cercana a la intención del compositor.</w:t>
      </w:r>
    </w:p>
    <w:p w:rsidR="003C7380" w:rsidRDefault="003C7380" w:rsidP="00336723">
      <w:pPr>
        <w:pStyle w:val="Cuerpo"/>
        <w:jc w:val="both"/>
      </w:pPr>
    </w:p>
    <w:p w:rsidR="003C7380" w:rsidRDefault="00336723" w:rsidP="00336723">
      <w:pPr>
        <w:pStyle w:val="Cuerpo"/>
        <w:jc w:val="both"/>
      </w:pPr>
      <w:r>
        <w:t>No deberá figurar el nombre del autor, firma u otra indicación que pueda sugerir la identidad del compositor; la omisión de este punto será motivo de descalificación</w:t>
      </w:r>
      <w:r>
        <w:rPr>
          <w:lang w:val="de-DE"/>
        </w:rPr>
        <w:t>n autom</w:t>
      </w:r>
      <w:r>
        <w:t xml:space="preserve">ática.  </w:t>
      </w:r>
    </w:p>
    <w:p w:rsidR="003C7380" w:rsidRDefault="00336723" w:rsidP="00336723">
      <w:pPr>
        <w:pStyle w:val="Cuerpo"/>
        <w:jc w:val="both"/>
      </w:pPr>
      <w:r>
        <w:t xml:space="preserve">    </w:t>
      </w:r>
    </w:p>
    <w:p w:rsidR="003C7380" w:rsidRDefault="00336723" w:rsidP="00336723">
      <w:pPr>
        <w:pStyle w:val="Cuerpo"/>
        <w:jc w:val="both"/>
      </w:pPr>
      <w:r>
        <w:t>2.3. El “SOBRE B” llevará escrito en el exterior el mismo pseudónimo empleado en el Sobre A y en su interior consignará en una hoja lo siguiente:</w:t>
      </w:r>
    </w:p>
    <w:p w:rsidR="003C7380" w:rsidRDefault="003C7380" w:rsidP="00336723">
      <w:pPr>
        <w:pStyle w:val="Cuerpo"/>
        <w:jc w:val="both"/>
      </w:pPr>
    </w:p>
    <w:p w:rsidR="003C7380" w:rsidRDefault="00336723" w:rsidP="00336723">
      <w:pPr>
        <w:pStyle w:val="Cuerpo"/>
        <w:jc w:val="both"/>
      </w:pPr>
      <w:r>
        <w:t>Nombre completo del autor</w:t>
      </w:r>
    </w:p>
    <w:p w:rsidR="003C7380" w:rsidRDefault="00336723" w:rsidP="00336723">
      <w:pPr>
        <w:pStyle w:val="Cuerpo"/>
        <w:jc w:val="both"/>
      </w:pPr>
      <w:r>
        <w:t xml:space="preserve">Breve reseña </w:t>
      </w:r>
      <w:proofErr w:type="spellStart"/>
      <w:r>
        <w:t>artí</w:t>
      </w:r>
      <w:proofErr w:type="spellEnd"/>
      <w:r>
        <w:rPr>
          <w:lang w:val="it-IT"/>
        </w:rPr>
        <w:t>stica del autor</w:t>
      </w:r>
    </w:p>
    <w:p w:rsidR="003C7380" w:rsidRDefault="00336723" w:rsidP="00336723">
      <w:pPr>
        <w:pStyle w:val="Cuerpo"/>
        <w:jc w:val="both"/>
      </w:pPr>
      <w:r>
        <w:t>Dirección Postal</w:t>
      </w:r>
    </w:p>
    <w:p w:rsidR="003C7380" w:rsidRDefault="00336723" w:rsidP="00336723">
      <w:pPr>
        <w:pStyle w:val="Cuerpo"/>
        <w:jc w:val="both"/>
      </w:pPr>
      <w:r>
        <w:t>Mail</w:t>
      </w:r>
    </w:p>
    <w:p w:rsidR="003C7380" w:rsidRDefault="00336723" w:rsidP="00336723">
      <w:pPr>
        <w:pStyle w:val="Cuerpo"/>
        <w:jc w:val="both"/>
      </w:pPr>
      <w:r>
        <w:t>Teléfono(s) de contacto</w:t>
      </w:r>
    </w:p>
    <w:p w:rsidR="003C7380" w:rsidRDefault="003C7380" w:rsidP="00336723">
      <w:pPr>
        <w:pStyle w:val="Cuerpo"/>
        <w:jc w:val="both"/>
      </w:pPr>
    </w:p>
    <w:p w:rsidR="003C7380" w:rsidRPr="002E44D9" w:rsidRDefault="00336723" w:rsidP="00336723">
      <w:pPr>
        <w:pStyle w:val="Cuerpo"/>
        <w:jc w:val="both"/>
        <w:rPr>
          <w:b/>
        </w:rPr>
      </w:pPr>
      <w:r w:rsidRPr="002E44D9">
        <w:rPr>
          <w:b/>
        </w:rPr>
        <w:t>3. CARACTERISTICAS Y CONDICIONES</w:t>
      </w:r>
    </w:p>
    <w:p w:rsidR="003C7380" w:rsidRDefault="003C7380" w:rsidP="00336723">
      <w:pPr>
        <w:pStyle w:val="Cuerpo"/>
        <w:jc w:val="both"/>
      </w:pPr>
    </w:p>
    <w:p w:rsidR="003C7380" w:rsidRDefault="00336723" w:rsidP="00336723">
      <w:pPr>
        <w:pStyle w:val="Cuerpo"/>
        <w:jc w:val="both"/>
      </w:pPr>
      <w:r>
        <w:t>3.1. La obra será</w:t>
      </w:r>
      <w:r w:rsidRPr="00336723">
        <w:rPr>
          <w:lang w:val="es-PE"/>
        </w:rPr>
        <w:t xml:space="preserve"> </w:t>
      </w:r>
      <w:r>
        <w:t xml:space="preserve"> una composición</w:t>
      </w:r>
      <w:r>
        <w:rPr>
          <w:lang w:val="nl-NL"/>
        </w:rPr>
        <w:t xml:space="preserve">n </w:t>
      </w:r>
      <w:r w:rsidR="00F5214C">
        <w:rPr>
          <w:lang w:val="nl-NL"/>
        </w:rPr>
        <w:t>de</w:t>
      </w:r>
      <w:r>
        <w:t xml:space="preserve"> rock </w:t>
      </w:r>
      <w:r w:rsidR="00F5214C">
        <w:t>con</w:t>
      </w:r>
      <w:r>
        <w:t xml:space="preserve"> elementos peruanos</w:t>
      </w:r>
      <w:r w:rsidRPr="00336723">
        <w:rPr>
          <w:lang w:val="es-PE"/>
        </w:rPr>
        <w:t xml:space="preserve">. La obra podría incluir uno o varios elementos de la </w:t>
      </w:r>
      <w:proofErr w:type="spellStart"/>
      <w:r w:rsidRPr="00336723">
        <w:rPr>
          <w:lang w:val="es-PE"/>
        </w:rPr>
        <w:t>sgte</w:t>
      </w:r>
      <w:proofErr w:type="spellEnd"/>
      <w:r w:rsidRPr="00336723">
        <w:rPr>
          <w:lang w:val="es-PE"/>
        </w:rPr>
        <w:t xml:space="preserve"> lista</w:t>
      </w:r>
      <w:r>
        <w:t>:</w:t>
      </w:r>
    </w:p>
    <w:p w:rsidR="003C7380" w:rsidRDefault="003C7380" w:rsidP="00336723">
      <w:pPr>
        <w:pStyle w:val="Cuerpo"/>
        <w:jc w:val="both"/>
      </w:pPr>
    </w:p>
    <w:p w:rsidR="003C7380" w:rsidRDefault="00336723" w:rsidP="00336723">
      <w:pPr>
        <w:pStyle w:val="Cuerpo"/>
        <w:jc w:val="both"/>
      </w:pPr>
      <w:r>
        <w:t xml:space="preserve">Vals, </w:t>
      </w:r>
      <w:proofErr w:type="spellStart"/>
      <w:r>
        <w:t>Yaravi</w:t>
      </w:r>
      <w:proofErr w:type="spellEnd"/>
    </w:p>
    <w:p w:rsidR="003C7380" w:rsidRDefault="00336723" w:rsidP="00336723">
      <w:pPr>
        <w:pStyle w:val="Cuerpo"/>
        <w:jc w:val="both"/>
      </w:pPr>
      <w:r>
        <w:lastRenderedPageBreak/>
        <w:t>Polka</w:t>
      </w:r>
    </w:p>
    <w:p w:rsidR="003C7380" w:rsidRDefault="00336723" w:rsidP="00336723">
      <w:pPr>
        <w:pStyle w:val="Cuerpo"/>
        <w:jc w:val="both"/>
      </w:pPr>
      <w:r>
        <w:t>Marinera, Tondero, Zamacueca</w:t>
      </w:r>
    </w:p>
    <w:p w:rsidR="003C7380" w:rsidRDefault="00336723" w:rsidP="00336723">
      <w:pPr>
        <w:pStyle w:val="Cuerpo"/>
        <w:jc w:val="both"/>
      </w:pPr>
      <w:proofErr w:type="gramStart"/>
      <w:r>
        <w:rPr>
          <w:lang w:val="pt-PT"/>
        </w:rPr>
        <w:t>Festejo,</w:t>
      </w:r>
      <w:proofErr w:type="gramEnd"/>
      <w:r>
        <w:rPr>
          <w:lang w:val="pt-PT"/>
        </w:rPr>
        <w:t xml:space="preserve"> Alcatraz, Land</w:t>
      </w:r>
      <w:r>
        <w:t xml:space="preserve">ó, </w:t>
      </w:r>
      <w:proofErr w:type="spellStart"/>
      <w:r>
        <w:t>Panalivio</w:t>
      </w:r>
      <w:proofErr w:type="spellEnd"/>
    </w:p>
    <w:p w:rsidR="003C7380" w:rsidRDefault="00336723" w:rsidP="00336723">
      <w:pPr>
        <w:pStyle w:val="Cuerpo"/>
        <w:jc w:val="both"/>
      </w:pPr>
      <w:r>
        <w:t xml:space="preserve">Huayno, </w:t>
      </w:r>
      <w:proofErr w:type="spellStart"/>
      <w:r>
        <w:t>Huaylash</w:t>
      </w:r>
      <w:proofErr w:type="spellEnd"/>
      <w:r>
        <w:t xml:space="preserve"> </w:t>
      </w:r>
    </w:p>
    <w:p w:rsidR="003C7380" w:rsidRDefault="003C7380" w:rsidP="00336723">
      <w:pPr>
        <w:pStyle w:val="Cuerpo"/>
        <w:jc w:val="both"/>
      </w:pPr>
    </w:p>
    <w:p w:rsidR="003C7380" w:rsidRDefault="00336723" w:rsidP="00336723">
      <w:pPr>
        <w:pStyle w:val="Cuerpo"/>
        <w:jc w:val="both"/>
      </w:pPr>
      <w:r>
        <w:t>“La presente lista de géneros musicales no pretende ser un resumen de la vastísima variedad de géneros, simplemente se presenta como un filtro que sirva para la elaboración de cada obra concursante”</w:t>
      </w:r>
    </w:p>
    <w:p w:rsidR="003C7380" w:rsidRDefault="003C7380" w:rsidP="00336723">
      <w:pPr>
        <w:pStyle w:val="Cuerpo"/>
        <w:jc w:val="both"/>
      </w:pPr>
    </w:p>
    <w:p w:rsidR="003C7380" w:rsidRDefault="00336723" w:rsidP="00336723">
      <w:pPr>
        <w:pStyle w:val="Cuerpo"/>
        <w:jc w:val="both"/>
      </w:pPr>
      <w:r>
        <w:t xml:space="preserve">3.2. El arreglo de la obra musical será </w:t>
      </w:r>
      <w:r>
        <w:rPr>
          <w:lang w:val="pt-PT"/>
        </w:rPr>
        <w:t>escrito seg</w:t>
      </w:r>
      <w:proofErr w:type="spellStart"/>
      <w:r>
        <w:t>ún</w:t>
      </w:r>
      <w:proofErr w:type="spellEnd"/>
      <w:r>
        <w:t xml:space="preserve"> la siguiente instrumentación que incluye los siguientes instrumentos </w:t>
      </w:r>
    </w:p>
    <w:p w:rsidR="003C7380" w:rsidRDefault="003C7380" w:rsidP="00336723">
      <w:pPr>
        <w:pStyle w:val="Cuerpo"/>
        <w:jc w:val="both"/>
      </w:pPr>
    </w:p>
    <w:p w:rsidR="003C7380" w:rsidRDefault="00336723" w:rsidP="00336723">
      <w:pPr>
        <w:pStyle w:val="Cuerpo"/>
        <w:jc w:val="both"/>
      </w:pPr>
      <w:r>
        <w:rPr>
          <w:lang w:val="pt-PT"/>
        </w:rPr>
        <w:t xml:space="preserve">Saxo Alto </w:t>
      </w:r>
      <w:proofErr w:type="gramStart"/>
      <w:r>
        <w:rPr>
          <w:lang w:val="pt-PT"/>
        </w:rPr>
        <w:t>1</w:t>
      </w:r>
      <w:proofErr w:type="gramEnd"/>
      <w:r>
        <w:rPr>
          <w:lang w:val="pt-PT"/>
        </w:rPr>
        <w:t xml:space="preserve"> </w:t>
      </w:r>
    </w:p>
    <w:p w:rsidR="003C7380" w:rsidRDefault="00336723" w:rsidP="00336723">
      <w:pPr>
        <w:pStyle w:val="Cuerpo"/>
        <w:jc w:val="both"/>
      </w:pPr>
      <w:r>
        <w:rPr>
          <w:lang w:val="pt-PT"/>
        </w:rPr>
        <w:t xml:space="preserve">Saxo Alto </w:t>
      </w:r>
      <w:proofErr w:type="gramStart"/>
      <w:r>
        <w:rPr>
          <w:lang w:val="pt-PT"/>
        </w:rPr>
        <w:t>2</w:t>
      </w:r>
      <w:proofErr w:type="gramEnd"/>
    </w:p>
    <w:p w:rsidR="003C7380" w:rsidRDefault="00336723" w:rsidP="00336723">
      <w:pPr>
        <w:pStyle w:val="Cuerpo"/>
        <w:jc w:val="both"/>
      </w:pPr>
      <w:r>
        <w:rPr>
          <w:lang w:val="pt-PT"/>
        </w:rPr>
        <w:t xml:space="preserve">Saxo Tenor </w:t>
      </w:r>
      <w:proofErr w:type="gramStart"/>
      <w:r>
        <w:rPr>
          <w:lang w:val="pt-PT"/>
        </w:rPr>
        <w:t>1</w:t>
      </w:r>
      <w:proofErr w:type="gramEnd"/>
    </w:p>
    <w:p w:rsidR="003C7380" w:rsidRDefault="00336723" w:rsidP="00336723">
      <w:pPr>
        <w:pStyle w:val="Cuerpo"/>
        <w:jc w:val="both"/>
      </w:pPr>
      <w:r>
        <w:rPr>
          <w:lang w:val="pt-PT"/>
        </w:rPr>
        <w:t xml:space="preserve">Saxo Tenor </w:t>
      </w:r>
      <w:proofErr w:type="gramStart"/>
      <w:r>
        <w:rPr>
          <w:lang w:val="pt-PT"/>
        </w:rPr>
        <w:t>2</w:t>
      </w:r>
      <w:proofErr w:type="gramEnd"/>
    </w:p>
    <w:p w:rsidR="003C7380" w:rsidRDefault="00336723" w:rsidP="00336723">
      <w:pPr>
        <w:pStyle w:val="Cuerpo"/>
        <w:jc w:val="both"/>
      </w:pPr>
      <w:r>
        <w:rPr>
          <w:lang w:val="pt-PT"/>
        </w:rPr>
        <w:t>Saxo Bar</w:t>
      </w:r>
      <w:r>
        <w:t>í</w:t>
      </w:r>
      <w:r>
        <w:rPr>
          <w:lang w:val="it-IT"/>
        </w:rPr>
        <w:t xml:space="preserve">tono </w:t>
      </w:r>
    </w:p>
    <w:p w:rsidR="003C7380" w:rsidRDefault="00336723" w:rsidP="00336723">
      <w:pPr>
        <w:pStyle w:val="Cuerpo"/>
        <w:jc w:val="both"/>
      </w:pPr>
      <w:r>
        <w:t>Trompeta 1</w:t>
      </w:r>
    </w:p>
    <w:p w:rsidR="003C7380" w:rsidRDefault="00336723" w:rsidP="00336723">
      <w:pPr>
        <w:pStyle w:val="Cuerpo"/>
        <w:jc w:val="both"/>
      </w:pPr>
      <w:r>
        <w:t>Trompeta 2</w:t>
      </w:r>
    </w:p>
    <w:p w:rsidR="003C7380" w:rsidRDefault="00336723" w:rsidP="00336723">
      <w:pPr>
        <w:pStyle w:val="Cuerpo"/>
        <w:jc w:val="both"/>
      </w:pPr>
      <w:r>
        <w:t>Trompeta 3</w:t>
      </w:r>
    </w:p>
    <w:p w:rsidR="003C7380" w:rsidRDefault="00336723" w:rsidP="00336723">
      <w:pPr>
        <w:pStyle w:val="Cuerpo"/>
        <w:jc w:val="both"/>
      </w:pPr>
      <w:r>
        <w:t>Trompeta 4</w:t>
      </w:r>
    </w:p>
    <w:p w:rsidR="003C7380" w:rsidRDefault="00336723" w:rsidP="00336723">
      <w:pPr>
        <w:pStyle w:val="Cuerpo"/>
        <w:jc w:val="both"/>
      </w:pPr>
      <w:r>
        <w:t>Trombón 1</w:t>
      </w:r>
    </w:p>
    <w:p w:rsidR="003C7380" w:rsidRDefault="00336723" w:rsidP="00336723">
      <w:pPr>
        <w:pStyle w:val="Cuerpo"/>
        <w:jc w:val="both"/>
      </w:pPr>
      <w:r>
        <w:t>Trombón 2</w:t>
      </w:r>
    </w:p>
    <w:p w:rsidR="003C7380" w:rsidRDefault="00336723" w:rsidP="00336723">
      <w:pPr>
        <w:pStyle w:val="Cuerpo"/>
        <w:jc w:val="both"/>
      </w:pPr>
      <w:r>
        <w:t xml:space="preserve">Trombón Bajo </w:t>
      </w:r>
    </w:p>
    <w:p w:rsidR="003C7380" w:rsidRDefault="00336723" w:rsidP="00336723">
      <w:pPr>
        <w:pStyle w:val="Cuerpo"/>
        <w:jc w:val="both"/>
      </w:pPr>
      <w:r>
        <w:rPr>
          <w:lang w:val="it-IT"/>
        </w:rPr>
        <w:t xml:space="preserve">Guitarra </w:t>
      </w:r>
    </w:p>
    <w:p w:rsidR="003C7380" w:rsidRDefault="00336723" w:rsidP="00336723">
      <w:pPr>
        <w:pStyle w:val="Cuerpo"/>
        <w:jc w:val="both"/>
      </w:pPr>
      <w:r>
        <w:rPr>
          <w:lang w:val="it-IT"/>
        </w:rPr>
        <w:t>Piano</w:t>
      </w:r>
    </w:p>
    <w:p w:rsidR="003C7380" w:rsidRDefault="00336723" w:rsidP="00336723">
      <w:pPr>
        <w:pStyle w:val="Cuerpo"/>
        <w:jc w:val="both"/>
      </w:pPr>
      <w:r>
        <w:t>Contrabajo</w:t>
      </w:r>
    </w:p>
    <w:p w:rsidR="003C7380" w:rsidRDefault="00336723" w:rsidP="00336723">
      <w:pPr>
        <w:pStyle w:val="Cuerpo"/>
        <w:jc w:val="both"/>
      </w:pPr>
      <w:r>
        <w:t>Batería</w:t>
      </w:r>
    </w:p>
    <w:p w:rsidR="003C7380" w:rsidRDefault="00336723" w:rsidP="00336723">
      <w:pPr>
        <w:pStyle w:val="Cuerpo"/>
        <w:jc w:val="both"/>
      </w:pPr>
      <w:r>
        <w:t>Percusión 1: cajón</w:t>
      </w:r>
    </w:p>
    <w:p w:rsidR="003C7380" w:rsidRDefault="00336723" w:rsidP="00336723">
      <w:pPr>
        <w:pStyle w:val="Cuerpo"/>
        <w:jc w:val="both"/>
      </w:pPr>
      <w:r>
        <w:t xml:space="preserve">Percusión 2: congas </w:t>
      </w:r>
    </w:p>
    <w:p w:rsidR="003C7380" w:rsidRDefault="003C7380" w:rsidP="00336723">
      <w:pPr>
        <w:pStyle w:val="Cuerpo"/>
        <w:jc w:val="both"/>
      </w:pPr>
    </w:p>
    <w:p w:rsidR="003C7380" w:rsidRDefault="00336723" w:rsidP="00336723">
      <w:pPr>
        <w:pStyle w:val="Cuerpo"/>
        <w:jc w:val="both"/>
      </w:pPr>
      <w:r>
        <w:t>Nota.- Los saxofones podrán doblar a clarinete, saxo soprano, o flauta si se requiere.</w:t>
      </w:r>
    </w:p>
    <w:p w:rsidR="003C7380" w:rsidRDefault="003C7380" w:rsidP="00336723">
      <w:pPr>
        <w:pStyle w:val="Cuerpo"/>
        <w:jc w:val="both"/>
      </w:pPr>
    </w:p>
    <w:p w:rsidR="003C7380" w:rsidRDefault="00336723" w:rsidP="00336723">
      <w:pPr>
        <w:pStyle w:val="Cuerpo"/>
        <w:jc w:val="both"/>
      </w:pPr>
      <w:r>
        <w:t xml:space="preserve">3.3. El concursante solo podrá presentar una obra al concurso </w:t>
      </w:r>
    </w:p>
    <w:p w:rsidR="003C7380" w:rsidRDefault="003C7380" w:rsidP="00336723">
      <w:pPr>
        <w:pStyle w:val="Cuerpo"/>
        <w:jc w:val="both"/>
      </w:pPr>
    </w:p>
    <w:p w:rsidR="003C7380" w:rsidRDefault="00336723" w:rsidP="00336723">
      <w:pPr>
        <w:pStyle w:val="Cuerpo"/>
        <w:jc w:val="both"/>
      </w:pPr>
      <w:r>
        <w:t xml:space="preserve">3.4. El tiempo de duración no debe tener menos de 5 minutos ni </w:t>
      </w:r>
      <w:proofErr w:type="spellStart"/>
      <w:r>
        <w:t>má</w:t>
      </w:r>
      <w:proofErr w:type="spellEnd"/>
      <w:r>
        <w:rPr>
          <w:lang w:val="pt-PT"/>
        </w:rPr>
        <w:t>s de 8 minutos.</w:t>
      </w:r>
    </w:p>
    <w:p w:rsidR="003C7380" w:rsidRDefault="003C7380" w:rsidP="00336723">
      <w:pPr>
        <w:pStyle w:val="Cuerpo"/>
        <w:jc w:val="both"/>
      </w:pPr>
    </w:p>
    <w:p w:rsidR="003C7380" w:rsidRPr="00336723" w:rsidRDefault="00336723" w:rsidP="00336723">
      <w:pPr>
        <w:pStyle w:val="Cuerpo"/>
        <w:jc w:val="both"/>
        <w:rPr>
          <w:b/>
        </w:rPr>
      </w:pPr>
      <w:r w:rsidRPr="00336723">
        <w:rPr>
          <w:b/>
          <w:lang w:val="de-DE"/>
        </w:rPr>
        <w:t>&lt;NO USAR MOTIVOS REFERENTES MUSICALES CONOCIDOS&gt;</w:t>
      </w:r>
    </w:p>
    <w:p w:rsidR="003C7380" w:rsidRDefault="003C7380" w:rsidP="00336723">
      <w:pPr>
        <w:pStyle w:val="Cuerpo"/>
        <w:jc w:val="both"/>
      </w:pPr>
    </w:p>
    <w:p w:rsidR="003C7380" w:rsidRDefault="00336723" w:rsidP="00336723">
      <w:pPr>
        <w:pStyle w:val="Cuerpo"/>
        <w:jc w:val="both"/>
      </w:pPr>
      <w:r>
        <w:t xml:space="preserve">3.5. La documentación presentada por los compositores para su inscripción, será de carácter reservado y tratada con la </w:t>
      </w:r>
      <w:proofErr w:type="spellStart"/>
      <w:r>
        <w:t>má</w:t>
      </w:r>
      <w:proofErr w:type="spellEnd"/>
      <w:r>
        <w:rPr>
          <w:lang w:val="it-IT"/>
        </w:rPr>
        <w:t>xima discreci</w:t>
      </w:r>
      <w:proofErr w:type="spellStart"/>
      <w:r>
        <w:t>ón</w:t>
      </w:r>
      <w:proofErr w:type="spellEnd"/>
      <w:r>
        <w:t>.</w:t>
      </w:r>
    </w:p>
    <w:p w:rsidR="003C7380" w:rsidRDefault="003C7380" w:rsidP="00336723">
      <w:pPr>
        <w:pStyle w:val="Cuerpo"/>
        <w:jc w:val="both"/>
      </w:pPr>
    </w:p>
    <w:p w:rsidR="003C7380" w:rsidRDefault="00336723" w:rsidP="00336723">
      <w:pPr>
        <w:pStyle w:val="Cuerpo"/>
        <w:jc w:val="both"/>
      </w:pPr>
      <w:r>
        <w:t xml:space="preserve">3.6. La evaluación se hará mediante un jurado constituido por 3 músicos de prestigio designados por el </w:t>
      </w:r>
      <w:proofErr w:type="gramStart"/>
      <w:r>
        <w:t>Británico</w:t>
      </w:r>
      <w:proofErr w:type="gramEnd"/>
      <w:r>
        <w:t xml:space="preserve"> y la producción artística del festival, el cual escogerá la pieza ganadora dentro de cualquiera de los dos formatos. </w:t>
      </w:r>
    </w:p>
    <w:p w:rsidR="003C7380" w:rsidRDefault="003C7380" w:rsidP="00336723">
      <w:pPr>
        <w:pStyle w:val="Cuerpo"/>
        <w:jc w:val="both"/>
      </w:pPr>
    </w:p>
    <w:p w:rsidR="003C7380" w:rsidRDefault="00336723" w:rsidP="00336723">
      <w:pPr>
        <w:pStyle w:val="Cuerpo"/>
        <w:jc w:val="both"/>
      </w:pPr>
      <w:r>
        <w:t xml:space="preserve">3.7. El jurado evaluará las composiciones en la primera semana de julio. Las decisiones del jurado son inapelables. </w:t>
      </w:r>
    </w:p>
    <w:p w:rsidR="003C7380" w:rsidRDefault="003C7380" w:rsidP="00336723">
      <w:pPr>
        <w:pStyle w:val="Cuerpo"/>
        <w:jc w:val="both"/>
      </w:pPr>
    </w:p>
    <w:p w:rsidR="003C7380" w:rsidRDefault="00336723" w:rsidP="00336723">
      <w:pPr>
        <w:pStyle w:val="Cuerpo"/>
        <w:jc w:val="both"/>
      </w:pPr>
      <w:r>
        <w:t>Los criterios que se tomarán en cuenta para seleccionar al ganador son los siguientes:</w:t>
      </w:r>
    </w:p>
    <w:p w:rsidR="003C7380" w:rsidRDefault="003C7380" w:rsidP="00336723">
      <w:pPr>
        <w:pStyle w:val="Cuerpo"/>
        <w:jc w:val="both"/>
      </w:pPr>
    </w:p>
    <w:p w:rsidR="003C7380" w:rsidRDefault="00336723" w:rsidP="00336723">
      <w:pPr>
        <w:pStyle w:val="Cuerpo"/>
        <w:jc w:val="both"/>
      </w:pPr>
      <w:r>
        <w:t>a)    Concordancia con el/los estilo(s) escogido(s)</w:t>
      </w:r>
    </w:p>
    <w:p w:rsidR="003C7380" w:rsidRDefault="00336723" w:rsidP="00336723">
      <w:pPr>
        <w:pStyle w:val="Cuerpo"/>
        <w:jc w:val="both"/>
      </w:pPr>
      <w:r>
        <w:rPr>
          <w:lang w:val="de-DE"/>
        </w:rPr>
        <w:t>b)    Originalidad</w:t>
      </w:r>
    </w:p>
    <w:p w:rsidR="003C7380" w:rsidRDefault="00336723" w:rsidP="00336723">
      <w:pPr>
        <w:pStyle w:val="Cuerpo"/>
        <w:jc w:val="both"/>
      </w:pPr>
      <w:r>
        <w:rPr>
          <w:lang w:val="de-DE"/>
        </w:rPr>
        <w:t>c)    Musicalidad</w:t>
      </w:r>
    </w:p>
    <w:p w:rsidR="003C7380" w:rsidRDefault="00336723" w:rsidP="00336723">
      <w:pPr>
        <w:pStyle w:val="Cuerpo"/>
        <w:jc w:val="both"/>
      </w:pPr>
      <w:r>
        <w:rPr>
          <w:lang w:val="de-DE"/>
        </w:rPr>
        <w:t>d)    Grado de inter</w:t>
      </w:r>
      <w:proofErr w:type="spellStart"/>
      <w:r>
        <w:t>és</w:t>
      </w:r>
      <w:proofErr w:type="spellEnd"/>
      <w:r>
        <w:t xml:space="preserve">/ </w:t>
      </w:r>
      <w:proofErr w:type="spellStart"/>
      <w:r>
        <w:t>climax</w:t>
      </w:r>
      <w:proofErr w:type="spellEnd"/>
    </w:p>
    <w:p w:rsidR="003C7380" w:rsidRDefault="00336723" w:rsidP="00336723">
      <w:pPr>
        <w:pStyle w:val="Cuerpo"/>
        <w:jc w:val="both"/>
      </w:pPr>
      <w:r>
        <w:t>e)    Elementos característicos de la música peruana</w:t>
      </w:r>
    </w:p>
    <w:p w:rsidR="003C7380" w:rsidRDefault="00336723" w:rsidP="00336723">
      <w:pPr>
        <w:pStyle w:val="Cuerpo"/>
        <w:jc w:val="both"/>
      </w:pPr>
      <w:r>
        <w:rPr>
          <w:lang w:val="de-DE"/>
        </w:rPr>
        <w:t>f)     Espacio para improvisaci</w:t>
      </w:r>
      <w:proofErr w:type="spellStart"/>
      <w:r>
        <w:t>ón</w:t>
      </w:r>
      <w:proofErr w:type="spellEnd"/>
    </w:p>
    <w:p w:rsidR="003C7380" w:rsidRDefault="00336723" w:rsidP="00336723">
      <w:pPr>
        <w:pStyle w:val="Cuerpo"/>
        <w:jc w:val="both"/>
      </w:pPr>
      <w:r>
        <w:rPr>
          <w:lang w:val="de-DE"/>
        </w:rPr>
        <w:lastRenderedPageBreak/>
        <w:t>g)    El tema podr</w:t>
      </w:r>
      <w:r>
        <w:t>í</w:t>
      </w:r>
      <w:r>
        <w:rPr>
          <w:lang w:val="pt-PT"/>
        </w:rPr>
        <w:t>a incluir elementos estil</w:t>
      </w:r>
      <w:proofErr w:type="spellStart"/>
      <w:r>
        <w:t>ísticos</w:t>
      </w:r>
      <w:proofErr w:type="spellEnd"/>
      <w:r>
        <w:t xml:space="preserve"> pertenecientes al lenguaje del jazz.</w:t>
      </w:r>
    </w:p>
    <w:p w:rsidR="003C7380" w:rsidRDefault="00336723" w:rsidP="00336723">
      <w:pPr>
        <w:pStyle w:val="Cuerpo"/>
        <w:jc w:val="both"/>
      </w:pPr>
      <w:r>
        <w:t>h)    La calidad de la interpretación y de la producción del audio de referencia será</w:t>
      </w:r>
      <w:r>
        <w:rPr>
          <w:lang w:val="pt-PT"/>
        </w:rPr>
        <w:t xml:space="preserve">n consideradas </w:t>
      </w:r>
    </w:p>
    <w:p w:rsidR="003C7380" w:rsidRDefault="003C7380" w:rsidP="00336723">
      <w:pPr>
        <w:pStyle w:val="Cuerpo"/>
        <w:jc w:val="both"/>
      </w:pPr>
    </w:p>
    <w:p w:rsidR="003C7380" w:rsidRDefault="00336723" w:rsidP="00336723">
      <w:pPr>
        <w:pStyle w:val="Cuerpo"/>
        <w:jc w:val="both"/>
      </w:pPr>
      <w:r>
        <w:t>3.8. El premio para el ganador será de S/ 5,000 Nuevos soles y el estreno de la pieza ganadora en las presentaciones a realizarse durante el  “XI</w:t>
      </w:r>
      <w:r w:rsidRPr="00336723">
        <w:rPr>
          <w:lang w:val="es-PE"/>
        </w:rPr>
        <w:t>I</w:t>
      </w:r>
      <w:r>
        <w:rPr>
          <w:lang w:val="fr-FR"/>
        </w:rPr>
        <w:t xml:space="preserve"> Festival de Musical </w:t>
      </w:r>
      <w:proofErr w:type="spellStart"/>
      <w:r>
        <w:rPr>
          <w:lang w:val="fr-FR"/>
        </w:rPr>
        <w:t>Ensambles</w:t>
      </w:r>
      <w:proofErr w:type="spellEnd"/>
      <w:r>
        <w:rPr>
          <w:lang w:val="fr-FR"/>
        </w:rPr>
        <w:t xml:space="preserve"> 201</w:t>
      </w:r>
      <w:r w:rsidRPr="00336723">
        <w:rPr>
          <w:lang w:val="es-PE"/>
        </w:rPr>
        <w:t>7</w:t>
      </w:r>
      <w:r>
        <w:t>” a realizarse del lunes 0</w:t>
      </w:r>
      <w:r w:rsidRPr="00336723">
        <w:rPr>
          <w:lang w:val="es-PE"/>
        </w:rPr>
        <w:t>7</w:t>
      </w:r>
      <w:r>
        <w:t xml:space="preserve"> al viernes 1</w:t>
      </w:r>
      <w:r w:rsidRPr="00336723">
        <w:rPr>
          <w:lang w:val="es-PE"/>
        </w:rPr>
        <w:t>1</w:t>
      </w:r>
      <w:r>
        <w:t xml:space="preserve"> de agosto en los auditorios del Centro Cultural </w:t>
      </w:r>
      <w:proofErr w:type="spellStart"/>
      <w:r>
        <w:t>Britá</w:t>
      </w:r>
      <w:proofErr w:type="spellEnd"/>
      <w:r>
        <w:rPr>
          <w:lang w:val="it-IT"/>
        </w:rPr>
        <w:t>nico.</w:t>
      </w:r>
    </w:p>
    <w:p w:rsidR="003C7380" w:rsidRDefault="003C7380" w:rsidP="00336723">
      <w:pPr>
        <w:pStyle w:val="Cuerpo"/>
        <w:jc w:val="both"/>
      </w:pPr>
    </w:p>
    <w:p w:rsidR="003C7380" w:rsidRDefault="00336723" w:rsidP="00336723">
      <w:pPr>
        <w:pStyle w:val="Cuerpo"/>
        <w:jc w:val="both"/>
      </w:pPr>
      <w:r>
        <w:t>Cabe destacar que el ganador deberá estar disponible desde una semana antes del concierto para los ensayos de la pieza ganadora.</w:t>
      </w:r>
    </w:p>
    <w:p w:rsidR="003C7380" w:rsidRPr="00336723" w:rsidRDefault="003C7380" w:rsidP="00336723">
      <w:pPr>
        <w:pStyle w:val="Cuerpo"/>
        <w:jc w:val="both"/>
        <w:rPr>
          <w:rFonts w:asciiTheme="minorHAnsi" w:hAnsiTheme="minorHAnsi" w:cstheme="minorHAnsi"/>
        </w:rPr>
      </w:pPr>
    </w:p>
    <w:p w:rsidR="00336723" w:rsidRPr="00336723" w:rsidRDefault="00336723" w:rsidP="00336723">
      <w:pPr>
        <w:rPr>
          <w:rFonts w:asciiTheme="minorHAnsi" w:eastAsiaTheme="minorEastAsia" w:hAnsiTheme="minorHAnsi" w:cstheme="minorHAnsi"/>
          <w:noProof/>
          <w:sz w:val="22"/>
          <w:szCs w:val="22"/>
          <w:lang w:val="es-PE" w:eastAsia="es-PE"/>
        </w:rPr>
      </w:pPr>
      <w:r w:rsidRPr="00336723">
        <w:rPr>
          <w:rFonts w:asciiTheme="minorHAnsi" w:hAnsiTheme="minorHAnsi" w:cstheme="minorHAnsi"/>
          <w:sz w:val="22"/>
          <w:szCs w:val="22"/>
          <w:lang w:val="it-IT"/>
        </w:rPr>
        <w:t>3.9. Se comunicar</w:t>
      </w:r>
      <w:r w:rsidRPr="002E44D9">
        <w:rPr>
          <w:rFonts w:asciiTheme="minorHAnsi" w:hAnsiTheme="minorHAnsi" w:cstheme="minorHAnsi"/>
          <w:sz w:val="22"/>
          <w:szCs w:val="22"/>
          <w:lang w:val="es-PE"/>
        </w:rPr>
        <w:t xml:space="preserve">á el resultado mediante una llamada telefónica al compositor ganador.  </w:t>
      </w:r>
      <w:r w:rsidRPr="00336723">
        <w:rPr>
          <w:rFonts w:asciiTheme="minorHAnsi" w:hAnsiTheme="minorHAnsi" w:cstheme="minorHAnsi"/>
          <w:sz w:val="22"/>
          <w:szCs w:val="22"/>
          <w:lang w:val="es-PE"/>
        </w:rPr>
        <w:t>El resultado se publicará en la página web del festival</w:t>
      </w:r>
      <w:proofErr w:type="gramStart"/>
      <w:r w:rsidRPr="00336723">
        <w:rPr>
          <w:rFonts w:asciiTheme="minorHAnsi" w:hAnsiTheme="minorHAnsi" w:cstheme="minorHAnsi"/>
          <w:sz w:val="22"/>
          <w:szCs w:val="22"/>
          <w:lang w:val="es-PE"/>
        </w:rPr>
        <w:t xml:space="preserve">:  </w:t>
      </w:r>
      <w:r w:rsidRPr="00336723">
        <w:rPr>
          <w:rFonts w:asciiTheme="minorHAnsi" w:eastAsiaTheme="minorEastAsia" w:hAnsiTheme="minorHAnsi" w:cstheme="minorHAnsi"/>
          <w:noProof/>
          <w:sz w:val="22"/>
          <w:szCs w:val="22"/>
          <w:lang w:val="es-PE" w:eastAsia="es-PE"/>
        </w:rPr>
        <w:t>www.britanico.edu.pe</w:t>
      </w:r>
      <w:proofErr w:type="gramEnd"/>
      <w:r w:rsidRPr="00336723">
        <w:rPr>
          <w:rFonts w:asciiTheme="minorHAnsi" w:eastAsiaTheme="minorEastAsia" w:hAnsiTheme="minorHAnsi" w:cstheme="minorHAnsi"/>
          <w:noProof/>
          <w:sz w:val="22"/>
          <w:szCs w:val="22"/>
          <w:lang w:val="es-PE" w:eastAsia="es-PE"/>
        </w:rPr>
        <w:t>/centrocultural</w:t>
      </w:r>
    </w:p>
    <w:p w:rsidR="003C7380" w:rsidRPr="00336723" w:rsidRDefault="003C7380" w:rsidP="00336723">
      <w:pPr>
        <w:pStyle w:val="Cuerpo"/>
        <w:jc w:val="both"/>
        <w:rPr>
          <w:lang w:val="es-PE"/>
        </w:rPr>
      </w:pPr>
    </w:p>
    <w:p w:rsidR="003C7380" w:rsidRDefault="00336723" w:rsidP="00336723">
      <w:pPr>
        <w:pStyle w:val="Cuerpo"/>
        <w:jc w:val="both"/>
      </w:pPr>
      <w:r>
        <w:t>3.10. Quien resulte ganador, tendrá una semana de plazo, desde la comunicación oficial, para entregar el siguiente material:</w:t>
      </w:r>
    </w:p>
    <w:p w:rsidR="003C7380" w:rsidRDefault="003C7380" w:rsidP="00336723">
      <w:pPr>
        <w:pStyle w:val="Cuerpo"/>
        <w:jc w:val="both"/>
      </w:pPr>
    </w:p>
    <w:p w:rsidR="003C7380" w:rsidRDefault="00336723" w:rsidP="00336723">
      <w:pPr>
        <w:pStyle w:val="Cuerpo"/>
        <w:jc w:val="both"/>
      </w:pPr>
      <w:r>
        <w:t xml:space="preserve">a. Un disco compacto en formato PDF, que incluya el score y las </w:t>
      </w:r>
      <w:proofErr w:type="spellStart"/>
      <w:r>
        <w:t>particellas</w:t>
      </w:r>
      <w:proofErr w:type="spellEnd"/>
      <w:r>
        <w:t xml:space="preserve"> de la obra con la respectiva numeración de compases y </w:t>
      </w:r>
      <w:proofErr w:type="spellStart"/>
      <w:r>
        <w:t>pá</w:t>
      </w:r>
      <w:proofErr w:type="spellEnd"/>
      <w:r>
        <w:rPr>
          <w:lang w:val="pt-PT"/>
        </w:rPr>
        <w:t xml:space="preserve">ginas. </w:t>
      </w:r>
    </w:p>
    <w:p w:rsidR="003C7380" w:rsidRDefault="00336723" w:rsidP="00336723">
      <w:pPr>
        <w:pStyle w:val="Cuerpo"/>
        <w:jc w:val="both"/>
      </w:pPr>
      <w:r>
        <w:rPr>
          <w:lang w:val="it-IT"/>
        </w:rPr>
        <w:t>b. Una rese</w:t>
      </w:r>
      <w:proofErr w:type="spellStart"/>
      <w:r>
        <w:t>ña</w:t>
      </w:r>
      <w:proofErr w:type="spellEnd"/>
      <w:r>
        <w:t xml:space="preserve"> </w:t>
      </w:r>
      <w:proofErr w:type="spellStart"/>
      <w:r>
        <w:t>biográ</w:t>
      </w:r>
      <w:proofErr w:type="spellEnd"/>
      <w:r>
        <w:rPr>
          <w:lang w:val="pt-PT"/>
        </w:rPr>
        <w:t xml:space="preserve">fica de </w:t>
      </w:r>
      <w:r>
        <w:t xml:space="preserve">máximo una </w:t>
      </w:r>
      <w:proofErr w:type="spellStart"/>
      <w:r>
        <w:t>pá</w:t>
      </w:r>
      <w:proofErr w:type="spellEnd"/>
      <w:r>
        <w:rPr>
          <w:lang w:val="nl-NL"/>
        </w:rPr>
        <w:t>gina en archivo word; 05 fotograf</w:t>
      </w:r>
      <w:r>
        <w:t>í</w:t>
      </w:r>
      <w:r w:rsidRPr="00336723">
        <w:rPr>
          <w:lang w:val="es-PE"/>
        </w:rPr>
        <w:t>as art</w:t>
      </w:r>
      <w:proofErr w:type="spellStart"/>
      <w:r>
        <w:t>ísticas</w:t>
      </w:r>
      <w:proofErr w:type="spellEnd"/>
      <w:r>
        <w:t xml:space="preserve"> del compositor en alta </w:t>
      </w:r>
      <w:proofErr w:type="spellStart"/>
      <w:r>
        <w:t>resolució</w:t>
      </w:r>
      <w:proofErr w:type="spellEnd"/>
      <w:r>
        <w:rPr>
          <w:lang w:val="it-IT"/>
        </w:rPr>
        <w:t>n (300 DPI) en formato JPG.</w:t>
      </w:r>
    </w:p>
    <w:p w:rsidR="003C7380" w:rsidRDefault="00336723" w:rsidP="00336723">
      <w:pPr>
        <w:pStyle w:val="Cuerpo"/>
        <w:jc w:val="both"/>
      </w:pPr>
      <w:r>
        <w:t xml:space="preserve">c. En caso no entregar lo requerido en el tiempo estipulado, se convocará automáticamente a quien ocupó </w:t>
      </w:r>
      <w:r>
        <w:rPr>
          <w:lang w:val="pt-PT"/>
        </w:rPr>
        <w:t>el segundo lugar.</w:t>
      </w:r>
    </w:p>
    <w:p w:rsidR="003C7380" w:rsidRDefault="003C7380" w:rsidP="00336723">
      <w:pPr>
        <w:pStyle w:val="Cuerpo"/>
        <w:jc w:val="both"/>
      </w:pPr>
    </w:p>
    <w:p w:rsidR="003C7380" w:rsidRDefault="00336723" w:rsidP="00336723">
      <w:pPr>
        <w:pStyle w:val="Cuerpo"/>
        <w:jc w:val="both"/>
      </w:pPr>
      <w:r>
        <w:t xml:space="preserve">3.11.  Los derechos exclusivos de estreno de la obra serán propiedad del </w:t>
      </w:r>
      <w:proofErr w:type="gramStart"/>
      <w:r>
        <w:t>Británico</w:t>
      </w:r>
      <w:proofErr w:type="gramEnd"/>
      <w:r>
        <w:t xml:space="preserve">  hasta el día viernes 1</w:t>
      </w:r>
      <w:r w:rsidRPr="00336723">
        <w:rPr>
          <w:lang w:val="es-PE"/>
        </w:rPr>
        <w:t>1</w:t>
      </w:r>
      <w:r>
        <w:rPr>
          <w:lang w:val="pt-PT"/>
        </w:rPr>
        <w:t xml:space="preserve"> de agosto de 201</w:t>
      </w:r>
      <w:r w:rsidRPr="00336723">
        <w:rPr>
          <w:lang w:val="es-PE"/>
        </w:rPr>
        <w:t>7</w:t>
      </w:r>
      <w:r>
        <w:t xml:space="preserve"> que culmina el Festival.</w:t>
      </w:r>
    </w:p>
    <w:p w:rsidR="003C7380" w:rsidRDefault="003C7380" w:rsidP="00336723">
      <w:pPr>
        <w:pStyle w:val="Cuerpo"/>
        <w:jc w:val="both"/>
      </w:pPr>
    </w:p>
    <w:p w:rsidR="003C7380" w:rsidRDefault="00336723" w:rsidP="00336723">
      <w:pPr>
        <w:pStyle w:val="Cuerpo"/>
        <w:jc w:val="both"/>
      </w:pPr>
      <w:r>
        <w:t xml:space="preserve">Es decir, la obra ganadora no debe haber sido estrenada, grabada, presentada o difundida en concierto en vivo, grabación, radio tv, o en internet (cualquier medio digital incluyendo plataformas de visualización de videos: </w:t>
      </w:r>
      <w:proofErr w:type="spellStart"/>
      <w:r>
        <w:t>youtube</w:t>
      </w:r>
      <w:proofErr w:type="spellEnd"/>
      <w:r>
        <w:t xml:space="preserve">, redes sociales, </w:t>
      </w:r>
      <w:proofErr w:type="spellStart"/>
      <w:r>
        <w:t>facebook</w:t>
      </w:r>
      <w:proofErr w:type="spellEnd"/>
      <w:r>
        <w:t xml:space="preserve">, </w:t>
      </w:r>
      <w:proofErr w:type="spellStart"/>
      <w:r>
        <w:t>twitter</w:t>
      </w:r>
      <w:proofErr w:type="spellEnd"/>
      <w:r>
        <w:t xml:space="preserve">, </w:t>
      </w:r>
      <w:proofErr w:type="spellStart"/>
      <w:r>
        <w:t>etc</w:t>
      </w:r>
      <w:proofErr w:type="spellEnd"/>
      <w:r>
        <w:t>) bajo pena de descalificación.</w:t>
      </w:r>
    </w:p>
    <w:p w:rsidR="003C7380" w:rsidRDefault="003C7380" w:rsidP="00336723">
      <w:pPr>
        <w:pStyle w:val="Cuerpo"/>
        <w:jc w:val="both"/>
      </w:pPr>
    </w:p>
    <w:p w:rsidR="003C7380" w:rsidRDefault="00336723" w:rsidP="00336723">
      <w:pPr>
        <w:pStyle w:val="Cuerpo"/>
        <w:jc w:val="both"/>
      </w:pPr>
      <w:r>
        <w:t>Deberá existir cesión de derechos de uso a fin de que el Británico  pueda usar la obra ganadora en conciertos o presentaciones a nivel nacional o internacional.</w:t>
      </w:r>
    </w:p>
    <w:p w:rsidR="003C7380" w:rsidRDefault="003C7380" w:rsidP="00336723">
      <w:pPr>
        <w:pStyle w:val="Cuerpo"/>
        <w:jc w:val="both"/>
      </w:pPr>
    </w:p>
    <w:p w:rsidR="003C7380" w:rsidRDefault="00336723" w:rsidP="00336723">
      <w:pPr>
        <w:pStyle w:val="Cuerpo"/>
        <w:jc w:val="both"/>
      </w:pPr>
      <w:r>
        <w:t>3. 12. En caso de que las obras ganadoras sean publicadas por alguna casa editora, se deberá indicar el premio obtenido y que fue estrenada durante el “XI</w:t>
      </w:r>
      <w:r w:rsidRPr="00336723">
        <w:rPr>
          <w:lang w:val="es-PE"/>
        </w:rPr>
        <w:t>I</w:t>
      </w:r>
      <w:r>
        <w:t xml:space="preserve"> Festival de Música Ensambles 201</w:t>
      </w:r>
      <w:r w:rsidRPr="00336723">
        <w:rPr>
          <w:lang w:val="es-PE"/>
        </w:rPr>
        <w:t>7</w:t>
      </w:r>
      <w:r>
        <w:t>”.</w:t>
      </w:r>
    </w:p>
    <w:p w:rsidR="003C7380" w:rsidRDefault="003C7380" w:rsidP="00336723">
      <w:pPr>
        <w:pStyle w:val="Cuerpo"/>
        <w:jc w:val="both"/>
      </w:pPr>
    </w:p>
    <w:p w:rsidR="003C7380" w:rsidRDefault="00336723" w:rsidP="00336723">
      <w:pPr>
        <w:pStyle w:val="Cuerpo"/>
        <w:jc w:val="both"/>
      </w:pPr>
      <w:r>
        <w:t>3.13. Las obras que no obtuvieran el premio deberán ser recogidas hasta el viernes 08 de julio en la oficina del Centro Cultural Británico; sito en Bellavista 531, Miraflores (Lima 18) de 10:00 a 13:00 horas y de 15:00 a 18:00 horas. El Centro Cultural Británico no se responsabiliza por los trabajos que no sean retirados en las mencionadas fechas.</w:t>
      </w:r>
    </w:p>
    <w:p w:rsidR="003C7380" w:rsidRDefault="003C7380" w:rsidP="00336723">
      <w:pPr>
        <w:pStyle w:val="Cuerpo"/>
        <w:jc w:val="both"/>
      </w:pPr>
    </w:p>
    <w:p w:rsidR="003C7380" w:rsidRDefault="00336723" w:rsidP="00336723">
      <w:pPr>
        <w:pStyle w:val="Cuerpo"/>
        <w:jc w:val="both"/>
      </w:pPr>
      <w:r>
        <w:t xml:space="preserve">3.14. El </w:t>
      </w:r>
      <w:proofErr w:type="spellStart"/>
      <w:proofErr w:type="gramStart"/>
      <w:r>
        <w:t>Britá</w:t>
      </w:r>
      <w:proofErr w:type="spellEnd"/>
      <w:r>
        <w:rPr>
          <w:lang w:val="it-IT"/>
        </w:rPr>
        <w:t>nico</w:t>
      </w:r>
      <w:proofErr w:type="gramEnd"/>
      <w:r>
        <w:rPr>
          <w:lang w:val="it-IT"/>
        </w:rPr>
        <w:t xml:space="preserve"> cuidar</w:t>
      </w:r>
      <w:r>
        <w:t>á de las obras durante su permanencia en la institución, no asumiendo responsabilidad por perjuicios o daños ocasionados por situaciones fuera de circunstancias normales de vigilancia.</w:t>
      </w:r>
    </w:p>
    <w:p w:rsidR="003C7380" w:rsidRDefault="003C7380" w:rsidP="00336723">
      <w:pPr>
        <w:pStyle w:val="Cuerpo"/>
        <w:jc w:val="both"/>
      </w:pPr>
    </w:p>
    <w:p w:rsidR="003C7380" w:rsidRDefault="00336723" w:rsidP="00336723">
      <w:pPr>
        <w:pStyle w:val="Cuerpo"/>
        <w:jc w:val="both"/>
      </w:pPr>
      <w:r>
        <w:t>3.15. Al presentar sus obras, los participantes aceptan íntegramente el contenido de las presentes bases y de los reglamentos que, en desarrollo de las mismas, se dicten. Toda duda o vacío en las presentes bases será resuelta por el Británico y la producción musical del festival sin lugar a reclamo o apelación alguna.</w:t>
      </w:r>
    </w:p>
    <w:p w:rsidR="003C7380" w:rsidRDefault="003C7380" w:rsidP="00336723">
      <w:pPr>
        <w:pStyle w:val="Cuerpo"/>
        <w:jc w:val="both"/>
      </w:pPr>
    </w:p>
    <w:p w:rsidR="003C7380" w:rsidRDefault="00336723" w:rsidP="00336723">
      <w:pPr>
        <w:pStyle w:val="Cuerpo"/>
        <w:jc w:val="both"/>
      </w:pPr>
      <w:r>
        <w:t xml:space="preserve">3.16. Las consultas sobre aspectos de las bases, así como cualquier caso no contemplado en las mismas, serán absueltas por los organizadores del Festival, dirigiéndose al siguiente correo </w:t>
      </w:r>
      <w:proofErr w:type="spellStart"/>
      <w:r>
        <w:t>electró</w:t>
      </w:r>
      <w:proofErr w:type="spellEnd"/>
      <w:r>
        <w:rPr>
          <w:lang w:val="it-IT"/>
        </w:rPr>
        <w:t xml:space="preserve">nico: </w:t>
      </w:r>
      <w:r w:rsidRPr="00336723">
        <w:rPr>
          <w:rStyle w:val="Hyperlink0"/>
          <w:u w:val="none"/>
        </w:rPr>
        <w:t>angelirujo@gmail.com</w:t>
      </w:r>
    </w:p>
    <w:p w:rsidR="003C7380" w:rsidRDefault="003C7380" w:rsidP="00336723">
      <w:pPr>
        <w:pStyle w:val="Cuerpo"/>
        <w:jc w:val="both"/>
      </w:pPr>
    </w:p>
    <w:p w:rsidR="00336723" w:rsidRDefault="00336723" w:rsidP="00336723">
      <w:pPr>
        <w:pStyle w:val="Cuerpo"/>
        <w:jc w:val="both"/>
      </w:pPr>
    </w:p>
    <w:p w:rsidR="00336723" w:rsidRDefault="00336723" w:rsidP="00336723">
      <w:pPr>
        <w:pStyle w:val="Cuerpo"/>
        <w:jc w:val="both"/>
      </w:pPr>
    </w:p>
    <w:p w:rsidR="00336723" w:rsidRDefault="00336723" w:rsidP="00336723">
      <w:pPr>
        <w:pStyle w:val="Cuerpo"/>
        <w:jc w:val="both"/>
      </w:pPr>
    </w:p>
    <w:p w:rsidR="003C7380" w:rsidRDefault="00336723" w:rsidP="00336723">
      <w:pPr>
        <w:pStyle w:val="Cuerpo"/>
        <w:jc w:val="both"/>
      </w:pPr>
      <w:r>
        <w:t>María Elena Herrera</w:t>
      </w:r>
    </w:p>
    <w:p w:rsidR="003C7380" w:rsidRDefault="00336723" w:rsidP="00336723">
      <w:pPr>
        <w:pStyle w:val="Cuerpo"/>
        <w:jc w:val="both"/>
      </w:pPr>
      <w:r>
        <w:t xml:space="preserve">Directora Cultural </w:t>
      </w:r>
    </w:p>
    <w:p w:rsidR="003C7380" w:rsidRDefault="00336723" w:rsidP="00336723">
      <w:pPr>
        <w:pStyle w:val="Cuerpo"/>
        <w:jc w:val="both"/>
      </w:pPr>
      <w:r>
        <w:t>Asociación</w:t>
      </w:r>
      <w:r>
        <w:rPr>
          <w:lang w:val="it-IT"/>
        </w:rPr>
        <w:t xml:space="preserve"> Cultural Peruano Brit</w:t>
      </w:r>
      <w:proofErr w:type="spellStart"/>
      <w:r>
        <w:t>ánica</w:t>
      </w:r>
      <w:proofErr w:type="spellEnd"/>
    </w:p>
    <w:p w:rsidR="003C7380" w:rsidRDefault="003C7380" w:rsidP="00336723">
      <w:pPr>
        <w:pStyle w:val="Cuerpo"/>
        <w:jc w:val="both"/>
      </w:pPr>
    </w:p>
    <w:p w:rsidR="00336723" w:rsidRDefault="00336723" w:rsidP="00336723">
      <w:pPr>
        <w:pStyle w:val="Cuerpo"/>
        <w:jc w:val="both"/>
      </w:pPr>
    </w:p>
    <w:p w:rsidR="003C7380" w:rsidRDefault="00336723" w:rsidP="00336723">
      <w:pPr>
        <w:pStyle w:val="Cuerpo"/>
        <w:jc w:val="both"/>
      </w:pPr>
      <w:r>
        <w:t>Angel Irujo Tarazona</w:t>
      </w:r>
    </w:p>
    <w:p w:rsidR="003C7380" w:rsidRDefault="00336723" w:rsidP="00336723">
      <w:pPr>
        <w:pStyle w:val="Cuerpo"/>
        <w:jc w:val="both"/>
      </w:pPr>
      <w:r>
        <w:t>Productor Musical del Festival</w:t>
      </w:r>
    </w:p>
    <w:p w:rsidR="003C7380" w:rsidRDefault="003C7380" w:rsidP="00336723">
      <w:pPr>
        <w:pStyle w:val="Cuerpo"/>
        <w:jc w:val="both"/>
      </w:pPr>
    </w:p>
    <w:p w:rsidR="003C7380" w:rsidRDefault="003C7380" w:rsidP="00336723">
      <w:pPr>
        <w:pStyle w:val="Cuerpo"/>
        <w:jc w:val="both"/>
      </w:pPr>
    </w:p>
    <w:p w:rsidR="003C7380" w:rsidRDefault="003C7380" w:rsidP="00336723">
      <w:pPr>
        <w:pStyle w:val="Cuerpo"/>
        <w:jc w:val="both"/>
      </w:pPr>
    </w:p>
    <w:p w:rsidR="003C7380" w:rsidRDefault="003C7380" w:rsidP="00336723">
      <w:pPr>
        <w:pStyle w:val="Cuerpo"/>
        <w:jc w:val="both"/>
      </w:pPr>
    </w:p>
    <w:p w:rsidR="003C7380" w:rsidRDefault="003C7380" w:rsidP="00336723">
      <w:pPr>
        <w:pStyle w:val="Cuerpo"/>
        <w:jc w:val="both"/>
      </w:pPr>
    </w:p>
    <w:p w:rsidR="003C7380" w:rsidRDefault="003C7380" w:rsidP="00336723">
      <w:pPr>
        <w:pStyle w:val="Cuerpo"/>
        <w:jc w:val="both"/>
      </w:pPr>
    </w:p>
    <w:p w:rsidR="003C7380" w:rsidRDefault="00336723" w:rsidP="00336723">
      <w:pPr>
        <w:pStyle w:val="Cuerpo"/>
        <w:jc w:val="both"/>
      </w:pPr>
      <w:r>
        <w:t xml:space="preserve"> </w:t>
      </w:r>
    </w:p>
    <w:p w:rsidR="003C7380" w:rsidRDefault="003C7380" w:rsidP="00336723">
      <w:pPr>
        <w:pStyle w:val="Cuerpo"/>
        <w:jc w:val="both"/>
      </w:pPr>
    </w:p>
    <w:p w:rsidR="003C7380" w:rsidRDefault="003C7380" w:rsidP="00336723">
      <w:pPr>
        <w:pStyle w:val="Cuerpo"/>
        <w:jc w:val="both"/>
      </w:pPr>
    </w:p>
    <w:p w:rsidR="003C7380" w:rsidRDefault="003C7380" w:rsidP="00336723">
      <w:pPr>
        <w:pStyle w:val="Cuerpo"/>
        <w:jc w:val="both"/>
      </w:pPr>
    </w:p>
    <w:p w:rsidR="003C7380" w:rsidRDefault="003C7380" w:rsidP="00336723">
      <w:pPr>
        <w:pStyle w:val="Cuerpo"/>
        <w:jc w:val="both"/>
      </w:pPr>
    </w:p>
    <w:p w:rsidR="003C7380" w:rsidRDefault="00336723" w:rsidP="00336723">
      <w:pPr>
        <w:pStyle w:val="Cuerpo"/>
        <w:jc w:val="both"/>
      </w:pPr>
      <w:r>
        <w:t xml:space="preserve"> </w:t>
      </w:r>
    </w:p>
    <w:p w:rsidR="003C7380" w:rsidRDefault="00336723" w:rsidP="00336723">
      <w:pPr>
        <w:pStyle w:val="Cuerpo"/>
        <w:jc w:val="both"/>
      </w:pPr>
      <w:r>
        <w:t xml:space="preserve"> </w:t>
      </w:r>
    </w:p>
    <w:p w:rsidR="003C7380" w:rsidRDefault="00336723" w:rsidP="00336723">
      <w:pPr>
        <w:pStyle w:val="Cuerpo"/>
        <w:jc w:val="both"/>
      </w:pPr>
      <w:r>
        <w:t xml:space="preserve"> </w:t>
      </w:r>
    </w:p>
    <w:p w:rsidR="003C7380" w:rsidRDefault="00336723" w:rsidP="00336723">
      <w:pPr>
        <w:pStyle w:val="Cuerpo"/>
        <w:jc w:val="both"/>
      </w:pPr>
      <w:r>
        <w:t xml:space="preserve"> </w:t>
      </w:r>
    </w:p>
    <w:sectPr w:rsidR="003C738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0F" w:rsidRDefault="0027060F">
      <w:r>
        <w:separator/>
      </w:r>
    </w:p>
  </w:endnote>
  <w:endnote w:type="continuationSeparator" w:id="0">
    <w:p w:rsidR="0027060F" w:rsidRDefault="0027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80" w:rsidRDefault="003C73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0F" w:rsidRDefault="0027060F">
      <w:r>
        <w:separator/>
      </w:r>
    </w:p>
  </w:footnote>
  <w:footnote w:type="continuationSeparator" w:id="0">
    <w:p w:rsidR="0027060F" w:rsidRDefault="00270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80" w:rsidRDefault="003C73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7380"/>
    <w:rsid w:val="002119AD"/>
    <w:rsid w:val="0027060F"/>
    <w:rsid w:val="002C106A"/>
    <w:rsid w:val="002E44D9"/>
    <w:rsid w:val="00336723"/>
    <w:rsid w:val="003C7380"/>
    <w:rsid w:val="009C6E37"/>
    <w:rsid w:val="00F521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Cuerpo"/>
    <w:link w:val="Ttulo1Car"/>
    <w:rsid w:val="00336723"/>
    <w:pPr>
      <w:keepNext/>
      <w:jc w:val="center"/>
      <w:outlineLvl w:val="0"/>
    </w:pPr>
    <w:rPr>
      <w:rFonts w:cs="Arial Unicode MS"/>
      <w:b/>
      <w:bCs/>
      <w:color w:val="000000"/>
      <w:sz w:val="28"/>
      <w:szCs w:val="28"/>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lang w:val="es-ES_tradnl"/>
    </w:rPr>
  </w:style>
  <w:style w:type="character" w:customStyle="1" w:styleId="Hyperlink0">
    <w:name w:val="Hyperlink.0"/>
    <w:basedOn w:val="Hipervnculo"/>
    <w:rPr>
      <w:u w:val="single"/>
    </w:rPr>
  </w:style>
  <w:style w:type="character" w:customStyle="1" w:styleId="Ttulo1Car">
    <w:name w:val="Título 1 Car"/>
    <w:basedOn w:val="Fuentedeprrafopredeter"/>
    <w:link w:val="Ttulo1"/>
    <w:rsid w:val="00336723"/>
    <w:rPr>
      <w:rFonts w:cs="Arial Unicode MS"/>
      <w:b/>
      <w:bCs/>
      <w:color w:val="000000"/>
      <w:sz w:val="28"/>
      <w:szCs w:val="28"/>
      <w:u w:color="000000"/>
      <w:lang w:val="es-ES_tradnl"/>
    </w:rPr>
  </w:style>
  <w:style w:type="character" w:customStyle="1" w:styleId="Ninguno">
    <w:name w:val="Ninguno"/>
    <w:rsid w:val="00336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Cuerpo"/>
    <w:link w:val="Ttulo1Car"/>
    <w:rsid w:val="00336723"/>
    <w:pPr>
      <w:keepNext/>
      <w:jc w:val="center"/>
      <w:outlineLvl w:val="0"/>
    </w:pPr>
    <w:rPr>
      <w:rFonts w:cs="Arial Unicode MS"/>
      <w:b/>
      <w:bCs/>
      <w:color w:val="000000"/>
      <w:sz w:val="28"/>
      <w:szCs w:val="28"/>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w:hAnsi="Helvetica" w:cs="Arial Unicode MS"/>
      <w:color w:val="000000"/>
      <w:sz w:val="22"/>
      <w:szCs w:val="22"/>
      <w:lang w:val="es-ES_tradnl"/>
    </w:rPr>
  </w:style>
  <w:style w:type="character" w:customStyle="1" w:styleId="Hyperlink0">
    <w:name w:val="Hyperlink.0"/>
    <w:basedOn w:val="Hipervnculo"/>
    <w:rPr>
      <w:u w:val="single"/>
    </w:rPr>
  </w:style>
  <w:style w:type="character" w:customStyle="1" w:styleId="Ttulo1Car">
    <w:name w:val="Título 1 Car"/>
    <w:basedOn w:val="Fuentedeprrafopredeter"/>
    <w:link w:val="Ttulo1"/>
    <w:rsid w:val="00336723"/>
    <w:rPr>
      <w:rFonts w:cs="Arial Unicode MS"/>
      <w:b/>
      <w:bCs/>
      <w:color w:val="000000"/>
      <w:sz w:val="28"/>
      <w:szCs w:val="28"/>
      <w:u w:color="000000"/>
      <w:lang w:val="es-ES_tradnl"/>
    </w:rPr>
  </w:style>
  <w:style w:type="character" w:customStyle="1" w:styleId="Ninguno">
    <w:name w:val="Ninguno"/>
    <w:rsid w:val="0033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692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de la Cuba</dc:creator>
  <cp:lastModifiedBy>Mini de la Cuba</cp:lastModifiedBy>
  <cp:revision>4</cp:revision>
  <dcterms:created xsi:type="dcterms:W3CDTF">2017-03-15T19:44:00Z</dcterms:created>
  <dcterms:modified xsi:type="dcterms:W3CDTF">2017-04-10T23:15:00Z</dcterms:modified>
</cp:coreProperties>
</file>